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D86" w:rsidRPr="00FF5DAE" w:rsidRDefault="00F020F7" w:rsidP="00196D8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6224533" cy="8559114"/>
            <wp:effectExtent l="19050" t="0" r="4817" b="0"/>
            <wp:docPr id="1" name="Рисунок 1" descr="C:\Users\rost\Pictures\img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Pictures\img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318" cy="855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0F7">
        <w:rPr>
          <w:rFonts w:ascii="Times New Roman" w:eastAsiaTheme="minorHAnsi" w:hAnsi="Times New Roman" w:cs="Times New Roman"/>
          <w:b/>
          <w:kern w:val="0"/>
          <w:sz w:val="24"/>
          <w:szCs w:val="24"/>
          <w:lang w:val="ru-RU" w:eastAsia="en-US"/>
        </w:rPr>
        <w:t xml:space="preserve"> </w:t>
      </w:r>
      <w:r w:rsidR="00196D86" w:rsidRPr="00FF5DAE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20B5" w:rsidRPr="00FF5DAE" w:rsidTr="00247D03">
        <w:trPr>
          <w:trHeight w:val="1842"/>
        </w:trPr>
        <w:tc>
          <w:tcPr>
            <w:tcW w:w="4785" w:type="dxa"/>
          </w:tcPr>
          <w:p w:rsidR="00EE20B5" w:rsidRPr="00FF5DAE" w:rsidRDefault="00EE20B5" w:rsidP="002A77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5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</w:tcPr>
          <w:p w:rsidR="00EE20B5" w:rsidRPr="00FF5DAE" w:rsidRDefault="00EE20B5" w:rsidP="00E06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</w:p>
          <w:p w:rsidR="00EE20B5" w:rsidRPr="00FF5DAE" w:rsidRDefault="00EE20B5" w:rsidP="00E06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247D03" w:rsidRPr="00F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Приказу</w:t>
            </w:r>
            <w:r w:rsidR="004C5C61" w:rsidRPr="00FF5D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Муниципального дошкольного образовательного учреждения детского сада общеразвивающего вида № 23</w:t>
            </w:r>
          </w:p>
          <w:p w:rsidR="00EE20B5" w:rsidRPr="00FF5DAE" w:rsidRDefault="00EE20B5" w:rsidP="00E06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8F2897" w:rsidRPr="00F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21.01.2019</w:t>
            </w:r>
            <w:r w:rsidRPr="00F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8F2897" w:rsidRPr="00FF5D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6/3-д</w:t>
            </w:r>
          </w:p>
          <w:p w:rsidR="00EE20B5" w:rsidRPr="00FF5DAE" w:rsidRDefault="00EE20B5" w:rsidP="00A7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EE20B5" w:rsidRPr="00FF5DAE" w:rsidRDefault="00EE20B5" w:rsidP="00EE2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FF5DAE" w:rsidRDefault="00EE20B5" w:rsidP="00EE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>ПРАВИЛА</w:t>
      </w:r>
    </w:p>
    <w:p w:rsidR="00CF2C75" w:rsidRPr="00FF5DAE" w:rsidRDefault="00EE20B5" w:rsidP="00EE20B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FF5D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обработки персональных данных </w:t>
      </w:r>
    </w:p>
    <w:p w:rsidR="00EE20B5" w:rsidRPr="00FF5DAE" w:rsidRDefault="004C5C61" w:rsidP="00EE20B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5DA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 дошкольного образовательного учреждения детского сада общеразвивающего вида № 23</w:t>
      </w:r>
    </w:p>
    <w:p w:rsidR="00EE20B5" w:rsidRPr="00FF5DAE" w:rsidRDefault="00EE20B5" w:rsidP="00EE2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b/>
          <w:sz w:val="28"/>
          <w:szCs w:val="28"/>
        </w:rPr>
        <w:t>I</w:t>
      </w: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FF5DAE" w:rsidRDefault="00EE20B5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F5DAE">
        <w:rPr>
          <w:rFonts w:ascii="Times New Roman" w:hAnsi="Times New Roman" w:cs="Times New Roman"/>
          <w:sz w:val="28"/>
          <w:szCs w:val="28"/>
        </w:rPr>
        <w:t>Настоящие Правила обработки персональных данных (далее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</w:t>
      </w:r>
      <w:r w:rsidR="0078700D" w:rsidRPr="00FF5DAE">
        <w:rPr>
          <w:rFonts w:ascii="Times New Roman" w:hAnsi="Times New Roman" w:cs="Times New Roman"/>
          <w:sz w:val="28"/>
          <w:szCs w:val="28"/>
        </w:rPr>
        <w:t xml:space="preserve"> (далее – ПДн)</w:t>
      </w:r>
      <w:r w:rsidRPr="00FF5DAE">
        <w:rPr>
          <w:rFonts w:ascii="Times New Roman" w:hAnsi="Times New Roman" w:cs="Times New Roman"/>
          <w:sz w:val="28"/>
          <w:szCs w:val="28"/>
        </w:rPr>
        <w:t xml:space="preserve">, а также определяют цели обработки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247D03" w:rsidRPr="00FF5DAE">
        <w:rPr>
          <w:rFonts w:ascii="Times New Roman" w:hAnsi="Times New Roman" w:cs="Times New Roman"/>
          <w:sz w:val="28"/>
          <w:szCs w:val="28"/>
        </w:rPr>
        <w:t>,</w:t>
      </w:r>
      <w:r w:rsidRPr="00FF5DAE">
        <w:rPr>
          <w:rFonts w:ascii="Times New Roman" w:hAnsi="Times New Roman" w:cs="Times New Roman"/>
          <w:sz w:val="28"/>
          <w:szCs w:val="28"/>
        </w:rPr>
        <w:t xml:space="preserve"> содержание обрабатываемых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Pr="00FF5DAE">
        <w:rPr>
          <w:rFonts w:ascii="Times New Roman" w:hAnsi="Times New Roman" w:cs="Times New Roman"/>
          <w:sz w:val="28"/>
          <w:szCs w:val="28"/>
        </w:rPr>
        <w:t xml:space="preserve">, категории субъектов,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Pr="00FF5DAE">
        <w:rPr>
          <w:rFonts w:ascii="Times New Roman" w:hAnsi="Times New Roman" w:cs="Times New Roman"/>
          <w:sz w:val="28"/>
          <w:szCs w:val="28"/>
        </w:rPr>
        <w:t xml:space="preserve"> которых обрабатываются, сроки их обработки, порядок уничтожения при достижении целей обработки или при наступлении иных законных оснований.</w:t>
      </w:r>
      <w:proofErr w:type="gramEnd"/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F5DAE">
        <w:rPr>
          <w:rFonts w:ascii="Times New Roman" w:hAnsi="Times New Roman" w:cs="Times New Roman"/>
          <w:sz w:val="28"/>
          <w:szCs w:val="28"/>
        </w:rPr>
        <w:t> </w:t>
      </w:r>
      <w:r w:rsidRPr="00FF5DAE">
        <w:rPr>
          <w:rFonts w:ascii="Times New Roman" w:hAnsi="Times New Roman" w:cs="Times New Roman"/>
          <w:sz w:val="28"/>
          <w:szCs w:val="28"/>
          <w:lang w:val="ru-RU"/>
        </w:rPr>
        <w:t>Основные понятия, используемые в настоящих Правилах, соответствуют основным понятиям, установленным Федеральным законом от 27 июля 2006 № 152-ФЗ «О персональных данных».</w:t>
      </w:r>
    </w:p>
    <w:p w:rsidR="00EE20B5" w:rsidRPr="00FF5DAE" w:rsidRDefault="00EE20B5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 xml:space="preserve">3. Обработка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Pr="00FF5DAE">
        <w:rPr>
          <w:rFonts w:ascii="Times New Roman" w:hAnsi="Times New Roman" w:cs="Times New Roman"/>
          <w:sz w:val="28"/>
          <w:szCs w:val="28"/>
        </w:rPr>
        <w:t xml:space="preserve"> в </w:t>
      </w:r>
      <w:r w:rsidR="004C5C61" w:rsidRPr="00FF5DA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дошкольном образовательном учреждении детском саду общеразвивающего вида № 23 </w:t>
      </w:r>
      <w:r w:rsidRPr="00FF5DAE">
        <w:rPr>
          <w:rFonts w:ascii="Times New Roman" w:hAnsi="Times New Roman" w:cs="Times New Roman"/>
          <w:sz w:val="28"/>
          <w:szCs w:val="28"/>
        </w:rPr>
        <w:t>осуществляется как с использованием средств автоматизации, так и без использования средств автоматизации.</w:t>
      </w:r>
    </w:p>
    <w:p w:rsidR="00EE20B5" w:rsidRPr="00FF5DAE" w:rsidRDefault="00EE20B5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F5DA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C5C61" w:rsidRPr="00FF5DA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дошкольного образовательного учреждения детского сада общеразвивающего вида № 23 </w:t>
      </w:r>
      <w:r w:rsidR="00247D03" w:rsidRPr="00FF5DAE">
        <w:rPr>
          <w:rFonts w:ascii="Times New Roman" w:hAnsi="Times New Roman" w:cs="Times New Roman"/>
          <w:sz w:val="28"/>
          <w:szCs w:val="28"/>
        </w:rPr>
        <w:t xml:space="preserve">с целью выполнения требований законодательства Российской Федерации в сфере защиты информации назначает ответственного за организацию обработки </w:t>
      </w:r>
      <w:r w:rsidR="0078700D" w:rsidRPr="00FF5DAE">
        <w:rPr>
          <w:rFonts w:ascii="Times New Roman" w:hAnsi="Times New Roman" w:cs="Times New Roman"/>
          <w:sz w:val="28"/>
          <w:szCs w:val="28"/>
        </w:rPr>
        <w:t xml:space="preserve">ПДн </w:t>
      </w:r>
      <w:r w:rsidR="00247D03" w:rsidRPr="00FF5DAE">
        <w:rPr>
          <w:rFonts w:ascii="Times New Roman" w:hAnsi="Times New Roman" w:cs="Times New Roman"/>
          <w:sz w:val="28"/>
          <w:szCs w:val="28"/>
        </w:rPr>
        <w:t xml:space="preserve">в </w:t>
      </w:r>
      <w:r w:rsidR="004C5C61" w:rsidRPr="00FF5DA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дошкольном образовательном учреждении детском саду общеразвивающего вида № 23</w:t>
      </w:r>
      <w:r w:rsidR="00247D03" w:rsidRPr="00FF5DAE">
        <w:rPr>
          <w:rFonts w:ascii="Times New Roman" w:hAnsi="Times New Roman" w:cs="Times New Roman"/>
          <w:sz w:val="28"/>
          <w:szCs w:val="28"/>
        </w:rPr>
        <w:t xml:space="preserve">, а также ответственного за обеспечение безопасности </w:t>
      </w:r>
      <w:r w:rsidR="0078700D" w:rsidRPr="00FF5DAE">
        <w:rPr>
          <w:rFonts w:ascii="Times New Roman" w:hAnsi="Times New Roman" w:cs="Times New Roman"/>
          <w:sz w:val="28"/>
          <w:szCs w:val="28"/>
        </w:rPr>
        <w:t xml:space="preserve">ПДн </w:t>
      </w:r>
      <w:r w:rsidR="00247D03" w:rsidRPr="00FF5DAE">
        <w:rPr>
          <w:rFonts w:ascii="Times New Roman" w:hAnsi="Times New Roman" w:cs="Times New Roman"/>
          <w:sz w:val="28"/>
          <w:szCs w:val="28"/>
        </w:rPr>
        <w:t xml:space="preserve">в информационных системах </w:t>
      </w:r>
      <w:r w:rsidR="004C5C61" w:rsidRPr="00FF5DA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="00247D03" w:rsidRPr="00FF5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247D03" w:rsidRPr="00FF5DAE">
        <w:rPr>
          <w:rFonts w:ascii="Times New Roman" w:eastAsia="Times New Roman" w:hAnsi="Times New Roman" w:cs="Times New Roman"/>
          <w:bCs/>
          <w:sz w:val="28"/>
          <w:szCs w:val="28"/>
        </w:rPr>
        <w:t>утверждает локальные документы, регламентирующие</w:t>
      </w:r>
      <w:proofErr w:type="gramEnd"/>
      <w:r w:rsidR="00247D03" w:rsidRPr="00FF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обработки и защиты информации</w:t>
      </w:r>
      <w:r w:rsidR="004C5C61" w:rsidRPr="00FF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247D03" w:rsidRPr="00FF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5C61" w:rsidRPr="00FF5DA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дошкольном образовательном учреждении детском саду общеразвивающего вида № 23</w:t>
      </w:r>
      <w:r w:rsidR="00247D03" w:rsidRPr="00FF5DA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F2C75" w:rsidRPr="00FF5DAE" w:rsidRDefault="00CF2C75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C75" w:rsidRPr="00FF5DAE" w:rsidRDefault="00CF2C75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Par56"/>
      <w:bookmarkEnd w:id="0"/>
      <w:r w:rsidRPr="00FF5DAE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>. Процедуры, направленные на выявление</w:t>
      </w: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>и предотвращение нарушений законодательства</w:t>
      </w: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Российской Федерации в сфере </w:t>
      </w:r>
      <w:r w:rsidR="0078700D" w:rsidRPr="00FF5DAE">
        <w:rPr>
          <w:rFonts w:ascii="Times New Roman" w:hAnsi="Times New Roman" w:cs="Times New Roman"/>
          <w:b/>
          <w:sz w:val="28"/>
          <w:szCs w:val="28"/>
          <w:lang w:val="ru-RU"/>
        </w:rPr>
        <w:t>ПДн</w:t>
      </w: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 Для выявления и предотвращения нарушений законодательства Российской Федерации в сфере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>реализуются следующие процедуры: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.1. Принятие мер, направленных на обеспечение выполнения </w:t>
      </w:r>
      <w:r w:rsidR="00247D03" w:rsidRPr="00FF5DAE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 при обработке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и </w:t>
      </w:r>
      <w:r w:rsidR="00247D03" w:rsidRPr="00FF5DAE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EE20B5" w:rsidRPr="00FF5DAE">
        <w:rPr>
          <w:rFonts w:ascii="Times New Roman" w:hAnsi="Times New Roman" w:cs="Times New Roman"/>
          <w:sz w:val="28"/>
          <w:szCs w:val="28"/>
        </w:rPr>
        <w:t>прав субъект</w:t>
      </w:r>
      <w:r w:rsidR="00247D03" w:rsidRPr="00FF5DAE">
        <w:rPr>
          <w:rFonts w:ascii="Times New Roman" w:hAnsi="Times New Roman" w:cs="Times New Roman"/>
          <w:sz w:val="28"/>
          <w:szCs w:val="28"/>
        </w:rPr>
        <w:t>ов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;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.2. Организация внутреннего контроля соответствия обработки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требованиям к защите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, установленным действующим законодательством в области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и </w:t>
      </w:r>
      <w:r w:rsidR="00247D03" w:rsidRPr="00FF5DAE">
        <w:rPr>
          <w:rFonts w:ascii="Times New Roman" w:hAnsi="Times New Roman" w:cs="Times New Roman"/>
          <w:sz w:val="28"/>
          <w:szCs w:val="28"/>
        </w:rPr>
        <w:t>регламентирующими документами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4C5C61" w:rsidRPr="00FF5DA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="00EE20B5" w:rsidRPr="00FF5DAE">
        <w:rPr>
          <w:rFonts w:ascii="Times New Roman" w:hAnsi="Times New Roman" w:cs="Times New Roman"/>
          <w:sz w:val="28"/>
          <w:szCs w:val="28"/>
        </w:rPr>
        <w:t>;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.3. Ознакомление сотрудников, осуществляющих обработку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, с законодательством Российской Федерации о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, в том числе с требованиями к защите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, настоящими Правилами и (или) обучение сотрудников;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.4. Ограничение обработки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>достижением конкретных, заранее определенных и законных целей;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.5. Осуществление обработки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в соответствии с принципами и условиями обработки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, установленными законодательством Российской Федерации в области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;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.6. Недопущение обработки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, не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0B5" w:rsidRPr="00FF5DAE">
        <w:rPr>
          <w:rFonts w:ascii="Times New Roman" w:hAnsi="Times New Roman" w:cs="Times New Roman"/>
          <w:sz w:val="28"/>
          <w:szCs w:val="28"/>
        </w:rPr>
        <w:t>совместимых</w:t>
      </w:r>
      <w:proofErr w:type="gramEnd"/>
      <w:r w:rsidR="00EE20B5" w:rsidRPr="00FF5DAE">
        <w:rPr>
          <w:rFonts w:ascii="Times New Roman" w:hAnsi="Times New Roman" w:cs="Times New Roman"/>
          <w:sz w:val="28"/>
          <w:szCs w:val="28"/>
        </w:rPr>
        <w:t xml:space="preserve"> с целями сбора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;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.7. Недопущение объединения баз данных, содержащих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, обработка которых осуществляется в целях, несовместимых между собой;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.8. Соответствие содержания и </w:t>
      </w:r>
      <w:proofErr w:type="gramStart"/>
      <w:r w:rsidR="00EE20B5" w:rsidRPr="00FF5DAE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="00EE20B5" w:rsidRPr="00FF5DAE">
        <w:rPr>
          <w:rFonts w:ascii="Times New Roman" w:hAnsi="Times New Roman" w:cs="Times New Roman"/>
          <w:sz w:val="28"/>
          <w:szCs w:val="28"/>
        </w:rPr>
        <w:t xml:space="preserve"> обрабатываемых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 заявленным целям обработки (обрабатываемые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>не должны быть избыточными по отношению к заявленным целям их обработки);</w:t>
      </w:r>
    </w:p>
    <w:p w:rsidR="00EE20B5" w:rsidRPr="00FF5DAE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5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.9. Обеспечение при обработке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4C5C61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точности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, их достаточности, а в необходимых случаях и актуальности по отношению к целям обработки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.</w:t>
      </w: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EE20B5" w:rsidRPr="00FF5DAE" w:rsidSect="002A776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ar72"/>
      <w:bookmarkEnd w:id="1"/>
    </w:p>
    <w:p w:rsidR="008F2897" w:rsidRPr="00FF5DAE" w:rsidRDefault="00EE20B5" w:rsidP="00F72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>. Цели</w:t>
      </w:r>
      <w:r w:rsidR="00AF5A56" w:rsidRPr="00FF5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</w:t>
      </w:r>
      <w:r w:rsidR="00AF5A56" w:rsidRPr="00FF5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обрабатываемых</w:t>
      </w:r>
      <w:r w:rsidR="004C5C61" w:rsidRPr="00FF5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2391B" w:rsidRPr="00FF5DAE">
        <w:rPr>
          <w:rFonts w:ascii="Times New Roman" w:hAnsi="Times New Roman" w:cs="Times New Roman"/>
          <w:b/>
          <w:sz w:val="28"/>
          <w:szCs w:val="28"/>
          <w:lang w:val="ru-RU"/>
        </w:rPr>
        <w:t>ПДн в</w:t>
      </w:r>
    </w:p>
    <w:p w:rsidR="00EE20B5" w:rsidRPr="00FF5DAE" w:rsidRDefault="0052391B" w:rsidP="00F72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5C61" w:rsidRPr="00FF5D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Муниципальном дошкольном образовательном </w:t>
      </w:r>
      <w:proofErr w:type="gramStart"/>
      <w:r w:rsidR="004C5C61" w:rsidRPr="00FF5D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учреждении</w:t>
      </w:r>
      <w:proofErr w:type="gramEnd"/>
      <w:r w:rsidR="004C5C61" w:rsidRPr="00FF5D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детском саду общеразвивающего вида № 23</w:t>
      </w:r>
    </w:p>
    <w:p w:rsidR="00EE20B5" w:rsidRPr="00FF5DAE" w:rsidRDefault="00EE20B5" w:rsidP="00EE20B5">
      <w:pPr>
        <w:spacing w:after="0" w:line="240" w:lineRule="auto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5267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3290"/>
        <w:gridCol w:w="2505"/>
        <w:gridCol w:w="3318"/>
        <w:gridCol w:w="1560"/>
        <w:gridCol w:w="1883"/>
        <w:gridCol w:w="2268"/>
      </w:tblGrid>
      <w:tr w:rsidR="00AF5A56" w:rsidRPr="00FF5DAE" w:rsidTr="00C36DBA">
        <w:trPr>
          <w:trHeight w:val="416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FF5DAE" w:rsidRDefault="00AF5A56" w:rsidP="002A7762">
            <w:pPr>
              <w:spacing w:after="0" w:line="240" w:lineRule="auto"/>
              <w:ind w:left="-98" w:right="-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F5A56" w:rsidRPr="00FF5DAE" w:rsidRDefault="00AF5A56" w:rsidP="002A7762">
            <w:pPr>
              <w:spacing w:after="0" w:line="240" w:lineRule="auto"/>
              <w:ind w:left="-98" w:right="-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п./п.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  <w:proofErr w:type="spellEnd"/>
            <w:r w:rsidR="0028783E"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обработки</w:t>
            </w:r>
            <w:proofErr w:type="spellEnd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FF5DAE" w:rsidRDefault="00AF5A56" w:rsidP="002A7762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Субъекты</w:t>
            </w:r>
            <w:proofErr w:type="spellEnd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FF5DAE" w:rsidRDefault="00AF5A56" w:rsidP="0078700D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Перечень к</w:t>
            </w: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атегори</w:t>
            </w: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proofErr w:type="spellEnd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FF5DAE" w:rsidRDefault="00AF5A56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Места хранения бумажных носителей ПДн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FF5DAE" w:rsidRDefault="00AF5A56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Перечень лиц, имеющих доступ к ПДн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Правовое</w:t>
            </w:r>
            <w:proofErr w:type="spellEnd"/>
            <w:r w:rsidR="00474C42"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</w:t>
            </w:r>
            <w:proofErr w:type="spellEnd"/>
            <w:r w:rsidR="00474C42"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обработки</w:t>
            </w:r>
            <w:proofErr w:type="spellEnd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ПДн</w:t>
            </w:r>
            <w:proofErr w:type="spellEnd"/>
          </w:p>
        </w:tc>
      </w:tr>
      <w:tr w:rsidR="00AF5A56" w:rsidRPr="00FF5DAE" w:rsidTr="00C36DBA">
        <w:trPr>
          <w:trHeight w:val="677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Ведение кадрового учета, заключение и исполнение трудовых договоров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52391B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Сотрудники</w:t>
            </w:r>
            <w:r w:rsidRPr="00FF5DAE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 их близкие родственники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52391B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proofErr w:type="gram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Ф.И.О.; должность; адрес;</w:t>
            </w:r>
            <w:r w:rsidR="002A7762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r w:rsidR="005A1B39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телефон;</w:t>
            </w: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число, месяц, год</w:t>
            </w:r>
            <w:r w:rsidR="00CF484A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, место</w:t>
            </w: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рождения; вид, серия, номер документа, удостоверяющего личность, наименование органа, выдавшего его, дата выдачи;</w:t>
            </w:r>
            <w:r w:rsidR="002A7762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r w:rsidR="00CF484A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идентификационный номер налогоплательщика</w:t>
            </w:r>
            <w:r w:rsidR="005A1B39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;</w:t>
            </w:r>
            <w:proofErr w:type="gramEnd"/>
            <w:r w:rsidR="00CF484A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номер страхового свидетельсва государственного пенсионного страхования</w:t>
            </w:r>
            <w:proofErr w:type="gramStart"/>
            <w:r w:rsidR="005A1B39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;</w:t>
            </w:r>
            <w:r w:rsidR="00D941D3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т</w:t>
            </w:r>
            <w:proofErr w:type="gramEnd"/>
            <w:r w:rsidR="00D941D3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рудовая книжка,</w:t>
            </w:r>
            <w:r w:rsidR="00CF484A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образование,</w:t>
            </w:r>
            <w:r w:rsidR="005A1B39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наименование образовательного учреждения,</w:t>
            </w:r>
            <w:r w:rsidR="00CF484A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наименование документа об образовании, серия, номер, год окончания </w:t>
            </w:r>
            <w:r w:rsidR="005A1B39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образовательного учреждения,квалификация,направление или специальность по документу об образовании,  состояние в браке, ФИО</w:t>
            </w:r>
            <w:r w:rsidR="002A7762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, степень родства, год рождения</w:t>
            </w:r>
            <w:r w:rsidR="005A1B39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ближайших родственников</w:t>
            </w:r>
            <w:r w:rsidR="00CE3883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; оклад, доплаты, надбавки</w:t>
            </w:r>
          </w:p>
          <w:p w:rsidR="00AF5A56" w:rsidRPr="00FF5DAE" w:rsidRDefault="00AF5A56" w:rsidP="0052391B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…….</w:t>
            </w:r>
          </w:p>
          <w:p w:rsidR="00AF5A56" w:rsidRPr="00FF5DAE" w:rsidRDefault="00AF5A56" w:rsidP="0052391B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907B3" w:rsidP="00AF5A56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делопроизводителя;</w:t>
            </w:r>
          </w:p>
          <w:p w:rsidR="002907B3" w:rsidRPr="00FF5DAE" w:rsidRDefault="002907B3" w:rsidP="00AF5A56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Кабинет заведующего - сейф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907B3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Делопроизводитель,</w:t>
            </w:r>
          </w:p>
          <w:p w:rsidR="002907B3" w:rsidRPr="00FF5DAE" w:rsidRDefault="002907B3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48E" w:rsidRPr="00FF5DAE" w:rsidRDefault="0088048E" w:rsidP="0088048E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FF5DAE">
              <w:rPr>
                <w:color w:val="auto"/>
                <w:sz w:val="16"/>
                <w:szCs w:val="16"/>
              </w:rPr>
              <w:t>Ст.23-24 Конституции Российской Федерации</w:t>
            </w:r>
            <w:proofErr w:type="gramStart"/>
            <w:r w:rsidRPr="00FF5DAE">
              <w:rPr>
                <w:color w:val="auto"/>
                <w:sz w:val="16"/>
                <w:szCs w:val="16"/>
              </w:rPr>
              <w:t>,Т</w:t>
            </w:r>
            <w:proofErr w:type="gramEnd"/>
            <w:r w:rsidRPr="00FF5DAE">
              <w:rPr>
                <w:color w:val="auto"/>
                <w:sz w:val="16"/>
                <w:szCs w:val="16"/>
              </w:rPr>
              <w:t>рудовой Кодекс Российской Федерации, Федеральный закон от 27.07.2010 № 210-ФЗ "Об организации предоставления государственных и муниципальных услуг", 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 Федеральный закон от 31.07.1998 № 146-ФЗ «Налоговый кодекс Российской Федерации»; Федеральный закон от 02.05.2006 № 59-ФЗ «О порядке рассмотрения обращений граждан Российской Федерации» и др. нормативно-правовые акты, устанавливающие полномочия</w:t>
            </w:r>
            <w:proofErr w:type="gramStart"/>
            <w:r w:rsidRPr="00FF5DAE">
              <w:rPr>
                <w:color w:val="auto"/>
                <w:sz w:val="16"/>
                <w:szCs w:val="16"/>
              </w:rPr>
              <w:t xml:space="preserve"> ;</w:t>
            </w:r>
            <w:proofErr w:type="gramEnd"/>
            <w:r w:rsidRPr="00FF5DAE">
              <w:rPr>
                <w:color w:val="auto"/>
                <w:sz w:val="16"/>
                <w:szCs w:val="16"/>
              </w:rPr>
              <w:t xml:space="preserve"> Устав;</w:t>
            </w:r>
            <w:r w:rsidRPr="00FF5DAE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FF5DAE">
              <w:rPr>
                <w:color w:val="auto"/>
                <w:sz w:val="16"/>
                <w:szCs w:val="16"/>
              </w:rPr>
              <w:t>согласие на обработку персональных данных.</w:t>
            </w:r>
          </w:p>
          <w:p w:rsidR="00AF5A56" w:rsidRPr="00FF5DAE" w:rsidRDefault="00AF5A56" w:rsidP="00AF5A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</w:tr>
      <w:tr w:rsidR="00AF5A56" w:rsidRPr="00FF5DAE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proofErr w:type="spell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Ведение</w:t>
            </w:r>
            <w:proofErr w:type="spellEnd"/>
            <w:r w:rsidR="005F1F4B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воинского</w:t>
            </w:r>
            <w:proofErr w:type="spellEnd"/>
            <w:r w:rsidR="005F1F4B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учета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D13985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Сотрудники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A7762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  <w:proofErr w:type="gram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Ф.И.О.; должность; адрес; телефон; число, месяц, год, место рождения; вид, серия, номер документа, удостоверяющего личность, наименование органа, выдавшего его, дата выдачи; категория запаса, воинское звание, кодовое обозначение ВУС, категория годности к военной службе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907B3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делопроизводителя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907B3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B3" w:rsidRPr="00FF5DAE" w:rsidRDefault="002907B3" w:rsidP="002907B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FF5DAE">
              <w:rPr>
                <w:color w:val="auto"/>
                <w:sz w:val="16"/>
                <w:szCs w:val="16"/>
              </w:rPr>
              <w:t>Ст.23-24 Конституции Российской Федерации</w:t>
            </w:r>
            <w:proofErr w:type="gramStart"/>
            <w:r w:rsidRPr="00FF5DAE">
              <w:rPr>
                <w:color w:val="auto"/>
                <w:sz w:val="16"/>
                <w:szCs w:val="16"/>
              </w:rPr>
              <w:t>,Т</w:t>
            </w:r>
            <w:proofErr w:type="gramEnd"/>
            <w:r w:rsidRPr="00FF5DAE">
              <w:rPr>
                <w:color w:val="auto"/>
                <w:sz w:val="16"/>
                <w:szCs w:val="16"/>
              </w:rPr>
              <w:t xml:space="preserve">рудовой Кодекс Российской Федерации, Федеральный закон от 27.07.2010 № 210-ФЗ "Об организации предоставления государственных и муниципальных услуг", Федеральный закон от 24.07.2009 № 212-ФЗ «О </w:t>
            </w:r>
            <w:r w:rsidRPr="00FF5DAE">
              <w:rPr>
                <w:color w:val="auto"/>
                <w:sz w:val="16"/>
                <w:szCs w:val="16"/>
              </w:rPr>
              <w:lastRenderedPageBreak/>
              <w:t>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 Федеральный закон от 31.07.1998 № 146-ФЗ «Налоговый кодекс Российской Федерации»; Федеральный закон от 02.05.2006 № 59-ФЗ «О порядке рассмотрения обращений граждан Российской Федерации» и др. нормативно-правовые акты, устанавливающие полномочия</w:t>
            </w:r>
            <w:proofErr w:type="gramStart"/>
            <w:r w:rsidRPr="00FF5DAE">
              <w:rPr>
                <w:color w:val="auto"/>
                <w:sz w:val="16"/>
                <w:szCs w:val="16"/>
              </w:rPr>
              <w:t xml:space="preserve"> ;</w:t>
            </w:r>
            <w:proofErr w:type="gramEnd"/>
            <w:r w:rsidRPr="00FF5DAE">
              <w:rPr>
                <w:color w:val="auto"/>
                <w:sz w:val="16"/>
                <w:szCs w:val="16"/>
              </w:rPr>
              <w:t xml:space="preserve"> Устав;</w:t>
            </w:r>
            <w:r w:rsidRPr="00FF5DAE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FF5DAE">
              <w:rPr>
                <w:color w:val="auto"/>
                <w:sz w:val="16"/>
                <w:szCs w:val="16"/>
              </w:rPr>
              <w:t>согласие на обработку персональных данных.</w:t>
            </w:r>
          </w:p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</w:p>
        </w:tc>
      </w:tr>
      <w:tr w:rsidR="00AF5A56" w:rsidRPr="00FF5DAE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C36DBA">
            <w:pPr>
              <w:spacing w:after="0" w:line="216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>Предоставление отчетности (индивидуальных сведений в ПФР; справок о доходах в ИФНС), возмещение расходов по страхованию в ФСС, подготовка и выдача справок (2-НДФЛ, для расчета пособий, для центра занятости, для назначения пенсии за выслугу лет</w:t>
            </w:r>
            <w:r w:rsidR="00C36DBA"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 xml:space="preserve"> и т.п.</w:t>
            </w:r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Сотрудники,</w:t>
            </w:r>
            <w:r w:rsidRPr="00FF5DAE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их близкие родственники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474C42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  <w:proofErr w:type="gram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Ф.И.О.; должность; адрес</w:t>
            </w:r>
            <w:r w:rsidR="002A7762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; число, месяц, год рождения; вид, серия, номер документа, удостоверяющего личность, наименование органа, выдавшего его, дата выдачи; номер страхового свидетельствва государственного пенсионного страхования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907B3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делопроизводителя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907B3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7B3" w:rsidRPr="00FF5DAE" w:rsidRDefault="002907B3" w:rsidP="002907B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FF5DAE">
              <w:rPr>
                <w:color w:val="auto"/>
                <w:sz w:val="16"/>
                <w:szCs w:val="16"/>
              </w:rPr>
              <w:t>Ст.23-24 Конституции Российской Федерации</w:t>
            </w:r>
            <w:proofErr w:type="gramStart"/>
            <w:r w:rsidRPr="00FF5DAE">
              <w:rPr>
                <w:color w:val="auto"/>
                <w:sz w:val="16"/>
                <w:szCs w:val="16"/>
              </w:rPr>
              <w:t>,Т</w:t>
            </w:r>
            <w:proofErr w:type="gramEnd"/>
            <w:r w:rsidRPr="00FF5DAE">
              <w:rPr>
                <w:color w:val="auto"/>
                <w:sz w:val="16"/>
                <w:szCs w:val="16"/>
              </w:rPr>
              <w:t>рудовой Кодекс Российской Федерации, Федеральный закон от 27.07.2010 № 210-ФЗ "Об организации предоставления государственных и муниципальных услуг", 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 Федеральный закон от 31.07.1998 № 146-ФЗ «Налоговый кодекс Российской Федерации»; Федеральный закон от 02.05.2006 № 59-ФЗ «О порядке рассмотрения обращений граждан Российской Федерации» и др. нормативно-правовые акты, устанавливающие полномочия</w:t>
            </w:r>
            <w:proofErr w:type="gramStart"/>
            <w:r w:rsidRPr="00FF5DAE">
              <w:rPr>
                <w:color w:val="auto"/>
                <w:sz w:val="16"/>
                <w:szCs w:val="16"/>
              </w:rPr>
              <w:t xml:space="preserve"> ;</w:t>
            </w:r>
            <w:proofErr w:type="gramEnd"/>
            <w:r w:rsidRPr="00FF5DAE">
              <w:rPr>
                <w:color w:val="auto"/>
                <w:sz w:val="16"/>
                <w:szCs w:val="16"/>
              </w:rPr>
              <w:t xml:space="preserve"> Устав;</w:t>
            </w:r>
            <w:r w:rsidRPr="00FF5DAE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FF5DAE">
              <w:rPr>
                <w:color w:val="auto"/>
                <w:sz w:val="16"/>
                <w:szCs w:val="16"/>
              </w:rPr>
              <w:t xml:space="preserve">согласие </w:t>
            </w:r>
            <w:r w:rsidRPr="00FF5DAE">
              <w:rPr>
                <w:color w:val="auto"/>
                <w:sz w:val="16"/>
                <w:szCs w:val="16"/>
              </w:rPr>
              <w:lastRenderedPageBreak/>
              <w:t>на обработку персональных данных.</w:t>
            </w:r>
          </w:p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</w:p>
        </w:tc>
      </w:tr>
      <w:tr w:rsidR="00AF5A56" w:rsidRPr="00FF5DAE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4</w:t>
            </w: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AF5A56">
            <w:pPr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>Перечисле</w:t>
            </w:r>
            <w:r w:rsidR="002907B3"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 xml:space="preserve">ние заработной платы </w:t>
            </w:r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>через централизованную бухгалтерию и банк</w:t>
            </w:r>
          </w:p>
          <w:p w:rsidR="00AF5A56" w:rsidRPr="00FF5DAE" w:rsidRDefault="00AF5A56" w:rsidP="00AF5A5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Сотрудники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194B24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ru-RU"/>
              </w:rPr>
            </w:pPr>
            <w:proofErr w:type="gram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Ф.И.О.; должность; адрес; число, месяц, год рождения; вид, серия, номер документа, удостоверяющего личность, наименование органа, выдавшего его, дата выдачи; номер страхового свидетельствва государственного пенсионного страхования, идентификационный номер налогоплательщика, оклад, доплаты, надбавки,  сведения табеля учета рабочего времени</w:t>
            </w:r>
            <w:r w:rsidR="00C63E37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, номер расчетного или лицевого счета, реквизиты банка,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907B3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делопроизводителя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907B3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Согласие на обработку (передачу) ПДн</w:t>
            </w:r>
          </w:p>
        </w:tc>
      </w:tr>
      <w:tr w:rsidR="00AF5A56" w:rsidRPr="00FF5DAE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AF5A56"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</w:pPr>
            <w:proofErr w:type="spellStart"/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Ведение</w:t>
            </w:r>
            <w:proofErr w:type="spellEnd"/>
            <w:r w:rsidR="005F1F4B"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кадрового</w:t>
            </w:r>
            <w:proofErr w:type="spellEnd"/>
            <w:r w:rsidR="005F1F4B"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AF5A56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Претенденты на замещение вакантных должностей 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D941D3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proofErr w:type="gram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Ф.И.О.; должность; адрес; телефон; число, месяц, год, место рождения; вид, серия, номер документа, удостоверяющего личность, наименование органа, выдавшего его, дата выдачи;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D941D3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заведующего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D941D3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AF5A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Согласие на обработку ПДн</w:t>
            </w:r>
          </w:p>
        </w:tc>
      </w:tr>
      <w:tr w:rsidR="00AF5A56" w:rsidRPr="00FF5DAE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  <w:r w:rsidR="00AF5A56"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>Рассмотрение кандидатур на замещение вакантных должностей (работа с резюме претендентов)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Претенденты на замещение вакантных должностей в </w:t>
            </w:r>
            <w:r w:rsidRPr="00FF5DAE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Администрации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D941D3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proofErr w:type="gram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Ф.И.О.; должность; адрес; телефон; число, месяц, год, место рождения; вид, серия, номер документа, удостоверяющего личность, наименование органа, выдавшего его, дата выдачи;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D941D3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заведующего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D941D3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Согласие на обработку ПДн</w:t>
            </w:r>
          </w:p>
        </w:tc>
      </w:tr>
      <w:tr w:rsidR="00AF5A56" w:rsidRPr="00FF5DAE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 w:rsidR="00AF5A56"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C36DBA">
            <w:pPr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 xml:space="preserve">Деятельность в соответствии с полномочиями </w:t>
            </w:r>
            <w:r w:rsidR="005F1F4B" w:rsidRPr="00FF5DA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ru-RU"/>
              </w:rPr>
              <w:t>Муниципального дошкольного образовательного учреждения детского сада общеразвивающего вида № 23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C36DBA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Физические лица и представители юридических лиц, состоящие в договорных отношениях с </w:t>
            </w:r>
            <w:r w:rsidR="00474C42"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Муниципальным дошкольным образовательным учреждением детским садом общеразвивающего вида № 23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1D3" w:rsidRPr="00FF5DAE" w:rsidRDefault="00D941D3" w:rsidP="00D941D3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proofErr w:type="gram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Ф.И.О.; должность; адрес; телефон; число, месяц, год, место рождения; вид, серия, номер документа, удостоверяющего личность, наименование органа, выдавшего его, дата выдачи; идентификационный номер налогоплательщика;</w:t>
            </w:r>
            <w:proofErr w:type="gramEnd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 номер страхового свидетельсва государственного пенсионного страхования</w:t>
            </w:r>
            <w:proofErr w:type="gramStart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;т</w:t>
            </w:r>
            <w:proofErr w:type="gramEnd"/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рудовая книжка, образование,наименование образовательного учреждения, наименование документа об образовании, серия, номер, год окончания образовательного учреждения,квалификация,направление или специальность по документу об образовании,  состояние в браке, ФИО, степень родства, год рождения ближайших родственников; оклад, доплаты, надбавки; банковские реквизиты</w:t>
            </w:r>
          </w:p>
          <w:p w:rsidR="00AF5A56" w:rsidRPr="00FF5DAE" w:rsidRDefault="00AF5A56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1D3" w:rsidRPr="00FF5DAE" w:rsidRDefault="00D941D3" w:rsidP="00D941D3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делопроизводителя;</w:t>
            </w:r>
          </w:p>
          <w:p w:rsidR="00AF5A56" w:rsidRPr="00FF5DAE" w:rsidRDefault="00D941D3" w:rsidP="00D941D3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Кабинет заведующего - сейф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1D3" w:rsidRPr="00FF5DAE" w:rsidRDefault="00D941D3" w:rsidP="00D941D3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Делопроизводитель,</w:t>
            </w:r>
          </w:p>
          <w:p w:rsidR="00AF5A56" w:rsidRPr="00FF5DAE" w:rsidRDefault="00D941D3" w:rsidP="00D941D3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1D3" w:rsidRPr="00FF5DAE" w:rsidRDefault="00D941D3" w:rsidP="00D941D3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FF5DAE">
              <w:rPr>
                <w:color w:val="auto"/>
                <w:sz w:val="16"/>
                <w:szCs w:val="16"/>
              </w:rPr>
              <w:t>Ст.23-24 Конституции Российской Федерации</w:t>
            </w:r>
            <w:proofErr w:type="gramStart"/>
            <w:r w:rsidRPr="00FF5DAE">
              <w:rPr>
                <w:color w:val="auto"/>
                <w:sz w:val="16"/>
                <w:szCs w:val="16"/>
              </w:rPr>
              <w:t>,Т</w:t>
            </w:r>
            <w:proofErr w:type="gramEnd"/>
            <w:r w:rsidRPr="00FF5DAE">
              <w:rPr>
                <w:color w:val="auto"/>
                <w:sz w:val="16"/>
                <w:szCs w:val="16"/>
              </w:rPr>
              <w:t xml:space="preserve">рудовой Кодекс Российской Федерации, Федеральный закон от 27.07.2010 № 210-ФЗ "Об организации предоставления государственных и муниципальных услуг", 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 Федеральный закон от 31.07.1998 № 146-ФЗ «Налоговый кодекс Российской Федерации»; Федеральный закон от 02.05.2006 № 59-ФЗ «О порядке рассмотрения обращений граждан Российской Федерации» и др. нормативно-правовые акты, </w:t>
            </w:r>
            <w:r w:rsidRPr="00FF5DAE">
              <w:rPr>
                <w:color w:val="auto"/>
                <w:sz w:val="16"/>
                <w:szCs w:val="16"/>
              </w:rPr>
              <w:lastRenderedPageBreak/>
              <w:t>устанавливающие полномочия</w:t>
            </w:r>
            <w:proofErr w:type="gramStart"/>
            <w:r w:rsidRPr="00FF5DAE">
              <w:rPr>
                <w:color w:val="auto"/>
                <w:sz w:val="16"/>
                <w:szCs w:val="16"/>
              </w:rPr>
              <w:t xml:space="preserve"> ;</w:t>
            </w:r>
            <w:proofErr w:type="gramEnd"/>
            <w:r w:rsidRPr="00FF5DAE">
              <w:rPr>
                <w:color w:val="auto"/>
                <w:sz w:val="16"/>
                <w:szCs w:val="16"/>
              </w:rPr>
              <w:t xml:space="preserve"> Устав;</w:t>
            </w:r>
            <w:r w:rsidRPr="00FF5DAE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FF5DAE">
              <w:rPr>
                <w:color w:val="auto"/>
                <w:sz w:val="16"/>
                <w:szCs w:val="16"/>
              </w:rPr>
              <w:t>согласие на обработку персональных данных.</w:t>
            </w:r>
          </w:p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</w:p>
        </w:tc>
      </w:tr>
      <w:tr w:rsidR="00AF5A56" w:rsidRPr="00FF5DAE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8</w:t>
            </w:r>
            <w:r w:rsidR="00AF5A56"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</w:pPr>
            <w:proofErr w:type="spellStart"/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Рассмотрение</w:t>
            </w:r>
            <w:proofErr w:type="spellEnd"/>
            <w:r w:rsidR="005F1F4B"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обращений</w:t>
            </w:r>
            <w:proofErr w:type="spellEnd"/>
            <w:r w:rsidR="005F1F4B"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граждан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C36DBA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Лица, направившие обращение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Фамилия, имя, отчество, адрес, н</w:t>
            </w:r>
            <w:r w:rsidRPr="00FF5DAE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омер контактного телефона или сведения о других способах связи, информация, сообщаемая в обращении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D941D3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делопроизводителя, кабинет заведующего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1D3" w:rsidRPr="00FF5DAE" w:rsidRDefault="00D941D3" w:rsidP="00D941D3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Делопроизводитель,</w:t>
            </w:r>
          </w:p>
          <w:p w:rsidR="00AF5A56" w:rsidRPr="00FF5DAE" w:rsidRDefault="00D941D3" w:rsidP="00D941D3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DBA" w:rsidRPr="00FF5DAE" w:rsidRDefault="00C36DBA" w:rsidP="00C3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ru-RU" w:eastAsia="en-US"/>
              </w:rPr>
            </w:pPr>
            <w:r w:rsidRPr="00FF5DAE"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ru-RU" w:eastAsia="en-US"/>
              </w:rPr>
              <w:t xml:space="preserve">Федеральный закон от 02.05.2006 </w:t>
            </w:r>
            <w:r w:rsidRPr="00FF5DAE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N</w:t>
            </w:r>
            <w:r w:rsidRPr="00FF5DAE"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ru-RU" w:eastAsia="en-US"/>
              </w:rPr>
              <w:t xml:space="preserve"> 59-ФЗ</w:t>
            </w:r>
          </w:p>
          <w:p w:rsidR="00AF5A56" w:rsidRPr="00FF5DAE" w:rsidRDefault="00C36DBA" w:rsidP="00C36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ru-RU" w:eastAsia="en-US"/>
              </w:rPr>
              <w:t xml:space="preserve">"О порядке рассмотрения обращений граждан Российской Федерации", </w:t>
            </w:r>
            <w:r w:rsidRPr="00FF5DAE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Устав организации</w:t>
            </w:r>
          </w:p>
        </w:tc>
      </w:tr>
      <w:tr w:rsidR="00AF5A56" w:rsidRPr="00FF5DAE" w:rsidTr="00C36DBA">
        <w:trPr>
          <w:trHeight w:val="42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  <w:r w:rsidR="00AF5A56" w:rsidRPr="00FF5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i/>
                <w:spacing w:val="-4"/>
                <w:sz w:val="16"/>
                <w:szCs w:val="16"/>
                <w:lang w:val="ru-RU"/>
              </w:rPr>
              <w:t>Публикация информации в сети Интернет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Руководитель организации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 xml:space="preserve">Фотография, Ф.И.О., должность, место работы, </w:t>
            </w:r>
            <w:r w:rsidRPr="00FF5DAE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н</w:t>
            </w:r>
            <w:r w:rsidRPr="00FF5DAE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омер контактного телефона или сведения о других способах связи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270281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Г. Узловая, ул. Дзержинского, д.2, кабинет делопроизводителя, кабинет заведующего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81" w:rsidRPr="00FF5DAE" w:rsidRDefault="00270281" w:rsidP="00270281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Делопроизводитель,</w:t>
            </w:r>
          </w:p>
          <w:p w:rsidR="00AF5A56" w:rsidRPr="00FF5DAE" w:rsidRDefault="00270281" w:rsidP="00270281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C36DBA" w:rsidP="00C36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  <w:r w:rsidRPr="00FF5DAE">
              <w:rPr>
                <w:rFonts w:ascii="Times New Roman" w:hAnsi="Times New Roman" w:cs="Times New Roman"/>
                <w:bCs/>
                <w:i/>
                <w:sz w:val="16"/>
                <w:szCs w:val="16"/>
                <w:lang w:val="ru-RU"/>
              </w:rPr>
              <w:t>Согласие на обработку (распространение) ПДн</w:t>
            </w:r>
          </w:p>
        </w:tc>
      </w:tr>
      <w:tr w:rsidR="00AF5A56" w:rsidRPr="00FF5DAE" w:rsidTr="00C36DBA">
        <w:trPr>
          <w:trHeight w:val="7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FF5D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И </w:t>
            </w:r>
            <w:proofErr w:type="spellStart"/>
            <w:r w:rsidRPr="00FF5D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т.д</w:t>
            </w:r>
            <w:proofErr w:type="spellEnd"/>
            <w:r w:rsidRPr="00FF5D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FF5DAE" w:rsidRDefault="00AF5A56" w:rsidP="002A7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</w:tbl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E20B5" w:rsidRPr="00FF5DAE" w:rsidRDefault="00EE20B5" w:rsidP="003C69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16"/>
          <w:szCs w:val="16"/>
          <w:lang w:val="ru-RU"/>
        </w:rPr>
        <w:sectPr w:rsidR="00EE20B5" w:rsidRPr="00FF5DAE" w:rsidSect="002A776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2" w:name="Par75"/>
      <w:bookmarkStart w:id="3" w:name="Par127"/>
      <w:bookmarkStart w:id="4" w:name="Par145"/>
      <w:bookmarkEnd w:id="2"/>
      <w:bookmarkEnd w:id="3"/>
      <w:bookmarkEnd w:id="4"/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Par156"/>
      <w:bookmarkEnd w:id="5"/>
      <w:r w:rsidRPr="00FF5DAE"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Порядок уничтожения </w:t>
      </w:r>
      <w:proofErr w:type="spellStart"/>
      <w:r w:rsidR="0078700D" w:rsidRPr="00FF5DAE">
        <w:rPr>
          <w:rFonts w:ascii="Times New Roman" w:hAnsi="Times New Roman" w:cs="Times New Roman"/>
          <w:b/>
          <w:sz w:val="28"/>
          <w:szCs w:val="28"/>
        </w:rPr>
        <w:t>ПДн</w:t>
      </w:r>
      <w:proofErr w:type="spellEnd"/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>при достижении целей обработки или при наступлении</w:t>
      </w: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DAE">
        <w:rPr>
          <w:rFonts w:ascii="Times New Roman" w:hAnsi="Times New Roman" w:cs="Times New Roman"/>
          <w:b/>
          <w:sz w:val="28"/>
          <w:szCs w:val="28"/>
          <w:lang w:val="ru-RU"/>
        </w:rPr>
        <w:t>иных законных оснований</w:t>
      </w:r>
    </w:p>
    <w:p w:rsidR="00EE20B5" w:rsidRPr="00FF5DAE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FF5DAE" w:rsidRDefault="00A173EB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6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 Уничтожению подлежат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5F1F4B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>при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EE20B5" w:rsidRPr="00FF5DAE" w:rsidRDefault="00A173EB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7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 Уничтожение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5F1F4B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может быть произведено любым способом, исключающим возможность восстановления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.</w:t>
      </w:r>
    </w:p>
    <w:p w:rsidR="00EE20B5" w:rsidRPr="00FF5DAE" w:rsidRDefault="00A173EB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8</w:t>
      </w:r>
      <w:r w:rsidR="00EE20B5" w:rsidRPr="00FF5DAE">
        <w:rPr>
          <w:rFonts w:ascii="Times New Roman" w:hAnsi="Times New Roman" w:cs="Times New Roman"/>
          <w:sz w:val="28"/>
          <w:szCs w:val="28"/>
        </w:rPr>
        <w:t>. Уничтожение бумажных носителей</w:t>
      </w:r>
      <w:r w:rsidR="005F1F4B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78700D" w:rsidRPr="00FF5DAE">
        <w:rPr>
          <w:rFonts w:ascii="Times New Roman" w:hAnsi="Times New Roman" w:cs="Times New Roman"/>
          <w:sz w:val="28"/>
          <w:szCs w:val="28"/>
        </w:rPr>
        <w:t xml:space="preserve">ПДн </w:t>
      </w:r>
      <w:r w:rsidR="00EE20B5" w:rsidRPr="00FF5DAE">
        <w:rPr>
          <w:rFonts w:ascii="Times New Roman" w:hAnsi="Times New Roman" w:cs="Times New Roman"/>
          <w:sz w:val="28"/>
          <w:szCs w:val="28"/>
        </w:rPr>
        <w:t>осуществляется соответствующей комиссией и фиксируется актом об уничтожении</w:t>
      </w:r>
      <w:r w:rsidR="005F1F4B" w:rsidRPr="00FF5DAE">
        <w:rPr>
          <w:rFonts w:ascii="Times New Roman" w:hAnsi="Times New Roman" w:cs="Times New Roman"/>
          <w:sz w:val="28"/>
          <w:szCs w:val="28"/>
        </w:rPr>
        <w:t xml:space="preserve">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.</w:t>
      </w:r>
    </w:p>
    <w:p w:rsidR="00EE20B5" w:rsidRPr="00FF5DAE" w:rsidRDefault="00A173EB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AE">
        <w:rPr>
          <w:rFonts w:ascii="Times New Roman" w:hAnsi="Times New Roman" w:cs="Times New Roman"/>
          <w:sz w:val="28"/>
          <w:szCs w:val="28"/>
        </w:rPr>
        <w:t>9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. Уничтожение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r w:rsidR="0078700D" w:rsidRPr="00FF5DAE">
        <w:rPr>
          <w:rFonts w:ascii="Times New Roman" w:hAnsi="Times New Roman" w:cs="Times New Roman"/>
          <w:sz w:val="28"/>
          <w:szCs w:val="28"/>
        </w:rPr>
        <w:t>ПДн</w:t>
      </w:r>
      <w:r w:rsidR="00EE20B5" w:rsidRPr="00FF5DAE">
        <w:rPr>
          <w:rFonts w:ascii="Times New Roman" w:hAnsi="Times New Roman" w:cs="Times New Roman"/>
          <w:sz w:val="28"/>
          <w:szCs w:val="28"/>
        </w:rPr>
        <w:t>, с сохранением возможности обработки иных данных, зафиксированных на материальном носителе (удаление, вымарывание).</w:t>
      </w:r>
    </w:p>
    <w:p w:rsidR="00771C0D" w:rsidRPr="00FF5DAE" w:rsidRDefault="00771C0D" w:rsidP="009D2F85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71C0D" w:rsidRPr="00FF5DAE" w:rsidSect="00DE4D9C">
      <w:pgSz w:w="11906" w:h="16838"/>
      <w:pgMar w:top="1134" w:right="851" w:bottom="1134" w:left="1701" w:header="607" w:footer="720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62" w:rsidRDefault="002A7762">
      <w:pPr>
        <w:spacing w:after="0" w:line="240" w:lineRule="auto"/>
      </w:pPr>
      <w:r>
        <w:separator/>
      </w:r>
    </w:p>
  </w:endnote>
  <w:endnote w:type="continuationSeparator" w:id="0">
    <w:p w:rsidR="002A7762" w:rsidRDefault="002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62" w:rsidRDefault="002A7762">
      <w:pPr>
        <w:spacing w:after="0" w:line="240" w:lineRule="auto"/>
      </w:pPr>
      <w:r>
        <w:separator/>
      </w:r>
    </w:p>
  </w:footnote>
  <w:footnote w:type="continuationSeparator" w:id="0">
    <w:p w:rsidR="002A7762" w:rsidRDefault="002A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916722"/>
      <w:docPartObj>
        <w:docPartGallery w:val="Page Numbers (Top of Page)"/>
        <w:docPartUnique/>
      </w:docPartObj>
    </w:sdtPr>
    <w:sdtContent>
      <w:p w:rsidR="002A7762" w:rsidRPr="003C69E3" w:rsidRDefault="005C4505" w:rsidP="003C69E3">
        <w:pPr>
          <w:pStyle w:val="ae"/>
          <w:jc w:val="center"/>
        </w:pPr>
        <w:fldSimple w:instr="PAGE   \* MERGEFORMAT">
          <w:r w:rsidR="009D2F85">
            <w:rPr>
              <w:noProof/>
            </w:rPr>
            <w:t>9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870758"/>
      <w:docPartObj>
        <w:docPartGallery w:val="Page Numbers (Top of Page)"/>
        <w:docPartUnique/>
      </w:docPartObj>
    </w:sdtPr>
    <w:sdtContent>
      <w:p w:rsidR="002A7762" w:rsidRDefault="005C4505">
        <w:pPr>
          <w:pStyle w:val="ae"/>
          <w:jc w:val="center"/>
        </w:pPr>
        <w:fldSimple w:instr="PAGE   \* MERGEFORMAT">
          <w:r w:rsidR="009D2F85">
            <w:rPr>
              <w:noProof/>
            </w:rPr>
            <w:t>8</w:t>
          </w:r>
        </w:fldSimple>
      </w:p>
    </w:sdtContent>
  </w:sdt>
  <w:p w:rsidR="002A7762" w:rsidRDefault="002A776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094"/>
        </w:tabs>
        <w:ind w:left="3534" w:hanging="360"/>
      </w:pPr>
      <w:rPr>
        <w:rFonts w:ascii="Symbol" w:hAnsi="Symbol" w:cs="Symbol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2094"/>
        </w:tabs>
        <w:ind w:left="42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49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56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094"/>
        </w:tabs>
        <w:ind w:left="64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94"/>
        </w:tabs>
        <w:ind w:left="71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094"/>
        </w:tabs>
        <w:ind w:left="78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094"/>
        </w:tabs>
        <w:ind w:left="85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94"/>
        </w:tabs>
        <w:ind w:left="929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1DFEEE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3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308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80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452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524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9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68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740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8C6480"/>
    <w:multiLevelType w:val="hybridMultilevel"/>
    <w:tmpl w:val="25DA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31ED4"/>
    <w:rsid w:val="00030F12"/>
    <w:rsid w:val="000B39D2"/>
    <w:rsid w:val="000D17EB"/>
    <w:rsid w:val="00153323"/>
    <w:rsid w:val="00174D02"/>
    <w:rsid w:val="00194B24"/>
    <w:rsid w:val="00196D86"/>
    <w:rsid w:val="001E3581"/>
    <w:rsid w:val="001F3686"/>
    <w:rsid w:val="0021711D"/>
    <w:rsid w:val="00224A75"/>
    <w:rsid w:val="00231ED4"/>
    <w:rsid w:val="00247D03"/>
    <w:rsid w:val="00270160"/>
    <w:rsid w:val="00270281"/>
    <w:rsid w:val="00282854"/>
    <w:rsid w:val="00284DB4"/>
    <w:rsid w:val="0028783E"/>
    <w:rsid w:val="002907B3"/>
    <w:rsid w:val="002956A7"/>
    <w:rsid w:val="002A7762"/>
    <w:rsid w:val="003078A2"/>
    <w:rsid w:val="00315B12"/>
    <w:rsid w:val="003A13D8"/>
    <w:rsid w:val="003B5A9A"/>
    <w:rsid w:val="003C69E3"/>
    <w:rsid w:val="00420375"/>
    <w:rsid w:val="00455B29"/>
    <w:rsid w:val="00474C42"/>
    <w:rsid w:val="004C0E34"/>
    <w:rsid w:val="004C5C61"/>
    <w:rsid w:val="0052391B"/>
    <w:rsid w:val="005A1B39"/>
    <w:rsid w:val="005B4303"/>
    <w:rsid w:val="005C4505"/>
    <w:rsid w:val="005F1F4B"/>
    <w:rsid w:val="006430AC"/>
    <w:rsid w:val="00692996"/>
    <w:rsid w:val="006A153D"/>
    <w:rsid w:val="00715436"/>
    <w:rsid w:val="00722E4F"/>
    <w:rsid w:val="00737DAF"/>
    <w:rsid w:val="00771C0D"/>
    <w:rsid w:val="0078700D"/>
    <w:rsid w:val="0088048E"/>
    <w:rsid w:val="008C366C"/>
    <w:rsid w:val="008D4A53"/>
    <w:rsid w:val="008D6FCB"/>
    <w:rsid w:val="008F2897"/>
    <w:rsid w:val="009438D7"/>
    <w:rsid w:val="009A4B50"/>
    <w:rsid w:val="009C7BF3"/>
    <w:rsid w:val="009D2F85"/>
    <w:rsid w:val="00A173EB"/>
    <w:rsid w:val="00A71045"/>
    <w:rsid w:val="00AA261B"/>
    <w:rsid w:val="00AB440F"/>
    <w:rsid w:val="00AF0B80"/>
    <w:rsid w:val="00AF5A56"/>
    <w:rsid w:val="00B017BC"/>
    <w:rsid w:val="00B04E77"/>
    <w:rsid w:val="00B3138B"/>
    <w:rsid w:val="00B524C3"/>
    <w:rsid w:val="00B571B3"/>
    <w:rsid w:val="00BA6B03"/>
    <w:rsid w:val="00BB68C0"/>
    <w:rsid w:val="00BE65B0"/>
    <w:rsid w:val="00C11436"/>
    <w:rsid w:val="00C36DBA"/>
    <w:rsid w:val="00C63E37"/>
    <w:rsid w:val="00C67C9B"/>
    <w:rsid w:val="00CE3883"/>
    <w:rsid w:val="00CF2C75"/>
    <w:rsid w:val="00CF484A"/>
    <w:rsid w:val="00D13985"/>
    <w:rsid w:val="00D91A0D"/>
    <w:rsid w:val="00D941D3"/>
    <w:rsid w:val="00DA1D5D"/>
    <w:rsid w:val="00DE4D9C"/>
    <w:rsid w:val="00E06755"/>
    <w:rsid w:val="00E675B4"/>
    <w:rsid w:val="00EB2ACB"/>
    <w:rsid w:val="00EB533A"/>
    <w:rsid w:val="00EC169C"/>
    <w:rsid w:val="00EE20B5"/>
    <w:rsid w:val="00F020F7"/>
    <w:rsid w:val="00F15AE9"/>
    <w:rsid w:val="00F16BC0"/>
    <w:rsid w:val="00F37F07"/>
    <w:rsid w:val="00F72715"/>
    <w:rsid w:val="00FA2A95"/>
    <w:rsid w:val="00FF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D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153D"/>
    <w:rPr>
      <w:rFonts w:ascii="Symbol" w:hAnsi="Symbol" w:cs="Symbol"/>
      <w:sz w:val="22"/>
      <w:szCs w:val="28"/>
    </w:rPr>
  </w:style>
  <w:style w:type="character" w:customStyle="1" w:styleId="WW8Num1z1">
    <w:name w:val="WW8Num1z1"/>
    <w:rsid w:val="006A153D"/>
    <w:rPr>
      <w:rFonts w:ascii="Courier New" w:hAnsi="Courier New" w:cs="Courier New"/>
    </w:rPr>
  </w:style>
  <w:style w:type="character" w:customStyle="1" w:styleId="WW8Num1z2">
    <w:name w:val="WW8Num1z2"/>
    <w:rsid w:val="006A153D"/>
    <w:rPr>
      <w:rFonts w:ascii="Wingdings" w:hAnsi="Wingdings" w:cs="Wingdings"/>
    </w:rPr>
  </w:style>
  <w:style w:type="character" w:customStyle="1" w:styleId="WW8Num1z3">
    <w:name w:val="WW8Num1z3"/>
    <w:rsid w:val="006A153D"/>
    <w:rPr>
      <w:rFonts w:ascii="Symbol" w:hAnsi="Symbol" w:cs="Symbol"/>
    </w:rPr>
  </w:style>
  <w:style w:type="character" w:customStyle="1" w:styleId="WW8Num2z0">
    <w:name w:val="WW8Num2z0"/>
    <w:rsid w:val="006A153D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  <w:rsid w:val="006A153D"/>
  </w:style>
  <w:style w:type="character" w:customStyle="1" w:styleId="WW8Num3z1">
    <w:name w:val="WW8Num3z1"/>
    <w:rsid w:val="006A153D"/>
  </w:style>
  <w:style w:type="character" w:customStyle="1" w:styleId="WW8Num3z2">
    <w:name w:val="WW8Num3z2"/>
    <w:rsid w:val="006A153D"/>
  </w:style>
  <w:style w:type="character" w:customStyle="1" w:styleId="WW8Num3z3">
    <w:name w:val="WW8Num3z3"/>
    <w:rsid w:val="006A153D"/>
  </w:style>
  <w:style w:type="character" w:customStyle="1" w:styleId="WW8Num3z4">
    <w:name w:val="WW8Num3z4"/>
    <w:rsid w:val="006A153D"/>
  </w:style>
  <w:style w:type="character" w:customStyle="1" w:styleId="WW8Num3z5">
    <w:name w:val="WW8Num3z5"/>
    <w:rsid w:val="006A153D"/>
  </w:style>
  <w:style w:type="character" w:customStyle="1" w:styleId="WW8Num3z6">
    <w:name w:val="WW8Num3z6"/>
    <w:rsid w:val="006A153D"/>
  </w:style>
  <w:style w:type="character" w:customStyle="1" w:styleId="WW8Num3z7">
    <w:name w:val="WW8Num3z7"/>
    <w:rsid w:val="006A153D"/>
  </w:style>
  <w:style w:type="character" w:customStyle="1" w:styleId="WW8Num3z8">
    <w:name w:val="WW8Num3z8"/>
    <w:rsid w:val="006A153D"/>
  </w:style>
  <w:style w:type="character" w:customStyle="1" w:styleId="WW8Num1z4">
    <w:name w:val="WW8Num1z4"/>
    <w:rsid w:val="006A153D"/>
  </w:style>
  <w:style w:type="character" w:customStyle="1" w:styleId="WW8Num1z5">
    <w:name w:val="WW8Num1z5"/>
    <w:rsid w:val="006A153D"/>
  </w:style>
  <w:style w:type="character" w:customStyle="1" w:styleId="WW8Num1z6">
    <w:name w:val="WW8Num1z6"/>
    <w:rsid w:val="006A153D"/>
  </w:style>
  <w:style w:type="character" w:customStyle="1" w:styleId="WW8Num1z7">
    <w:name w:val="WW8Num1z7"/>
    <w:rsid w:val="006A153D"/>
  </w:style>
  <w:style w:type="character" w:customStyle="1" w:styleId="WW8Num1z8">
    <w:name w:val="WW8Num1z8"/>
    <w:rsid w:val="006A153D"/>
  </w:style>
  <w:style w:type="character" w:customStyle="1" w:styleId="WW8Num2z1">
    <w:name w:val="WW8Num2z1"/>
    <w:rsid w:val="006A153D"/>
    <w:rPr>
      <w:rFonts w:ascii="Courier New" w:hAnsi="Courier New" w:cs="Courier New"/>
    </w:rPr>
  </w:style>
  <w:style w:type="character" w:customStyle="1" w:styleId="WW8Num2z2">
    <w:name w:val="WW8Num2z2"/>
    <w:rsid w:val="006A153D"/>
    <w:rPr>
      <w:rFonts w:ascii="Wingdings" w:hAnsi="Wingdings" w:cs="Wingdings"/>
    </w:rPr>
  </w:style>
  <w:style w:type="character" w:customStyle="1" w:styleId="WW8Num4z0">
    <w:name w:val="WW8Num4z0"/>
    <w:rsid w:val="006A153D"/>
  </w:style>
  <w:style w:type="character" w:customStyle="1" w:styleId="WW8Num4z1">
    <w:name w:val="WW8Num4z1"/>
    <w:rsid w:val="006A153D"/>
  </w:style>
  <w:style w:type="character" w:customStyle="1" w:styleId="WW8Num4z2">
    <w:name w:val="WW8Num4z2"/>
    <w:rsid w:val="006A153D"/>
  </w:style>
  <w:style w:type="character" w:customStyle="1" w:styleId="WW8Num4z3">
    <w:name w:val="WW8Num4z3"/>
    <w:rsid w:val="006A153D"/>
  </w:style>
  <w:style w:type="character" w:customStyle="1" w:styleId="WW8Num4z4">
    <w:name w:val="WW8Num4z4"/>
    <w:rsid w:val="006A153D"/>
  </w:style>
  <w:style w:type="character" w:customStyle="1" w:styleId="WW8Num4z5">
    <w:name w:val="WW8Num4z5"/>
    <w:rsid w:val="006A153D"/>
  </w:style>
  <w:style w:type="character" w:customStyle="1" w:styleId="WW8Num4z6">
    <w:name w:val="WW8Num4z6"/>
    <w:rsid w:val="006A153D"/>
  </w:style>
  <w:style w:type="character" w:customStyle="1" w:styleId="WW8Num4z7">
    <w:name w:val="WW8Num4z7"/>
    <w:rsid w:val="006A153D"/>
  </w:style>
  <w:style w:type="character" w:customStyle="1" w:styleId="WW8Num4z8">
    <w:name w:val="WW8Num4z8"/>
    <w:rsid w:val="006A153D"/>
  </w:style>
  <w:style w:type="character" w:customStyle="1" w:styleId="WW8Num5z0">
    <w:name w:val="WW8Num5z0"/>
    <w:rsid w:val="006A153D"/>
  </w:style>
  <w:style w:type="character" w:customStyle="1" w:styleId="WW8Num5z1">
    <w:name w:val="WW8Num5z1"/>
    <w:rsid w:val="006A153D"/>
  </w:style>
  <w:style w:type="character" w:customStyle="1" w:styleId="WW8Num5z2">
    <w:name w:val="WW8Num5z2"/>
    <w:rsid w:val="006A153D"/>
  </w:style>
  <w:style w:type="character" w:customStyle="1" w:styleId="WW8Num5z3">
    <w:name w:val="WW8Num5z3"/>
    <w:rsid w:val="006A153D"/>
  </w:style>
  <w:style w:type="character" w:customStyle="1" w:styleId="WW8Num5z4">
    <w:name w:val="WW8Num5z4"/>
    <w:rsid w:val="006A153D"/>
  </w:style>
  <w:style w:type="character" w:customStyle="1" w:styleId="WW8Num5z5">
    <w:name w:val="WW8Num5z5"/>
    <w:rsid w:val="006A153D"/>
  </w:style>
  <w:style w:type="character" w:customStyle="1" w:styleId="WW8Num5z6">
    <w:name w:val="WW8Num5z6"/>
    <w:rsid w:val="006A153D"/>
  </w:style>
  <w:style w:type="character" w:customStyle="1" w:styleId="WW8Num5z7">
    <w:name w:val="WW8Num5z7"/>
    <w:rsid w:val="006A153D"/>
  </w:style>
  <w:style w:type="character" w:customStyle="1" w:styleId="WW8Num5z8">
    <w:name w:val="WW8Num5z8"/>
    <w:rsid w:val="006A153D"/>
  </w:style>
  <w:style w:type="character" w:customStyle="1" w:styleId="WW8Num6z0">
    <w:name w:val="WW8Num6z0"/>
    <w:rsid w:val="006A153D"/>
    <w:rPr>
      <w:rFonts w:hint="default"/>
      <w:b w:val="0"/>
      <w:szCs w:val="28"/>
    </w:rPr>
  </w:style>
  <w:style w:type="character" w:customStyle="1" w:styleId="WW8Num7z0">
    <w:name w:val="WW8Num7z0"/>
    <w:rsid w:val="006A153D"/>
  </w:style>
  <w:style w:type="character" w:customStyle="1" w:styleId="WW8Num7z1">
    <w:name w:val="WW8Num7z1"/>
    <w:rsid w:val="006A153D"/>
  </w:style>
  <w:style w:type="character" w:customStyle="1" w:styleId="WW8Num7z2">
    <w:name w:val="WW8Num7z2"/>
    <w:rsid w:val="006A153D"/>
  </w:style>
  <w:style w:type="character" w:customStyle="1" w:styleId="WW8Num7z3">
    <w:name w:val="WW8Num7z3"/>
    <w:rsid w:val="006A153D"/>
  </w:style>
  <w:style w:type="character" w:customStyle="1" w:styleId="WW8Num7z4">
    <w:name w:val="WW8Num7z4"/>
    <w:rsid w:val="006A153D"/>
  </w:style>
  <w:style w:type="character" w:customStyle="1" w:styleId="WW8Num7z5">
    <w:name w:val="WW8Num7z5"/>
    <w:rsid w:val="006A153D"/>
  </w:style>
  <w:style w:type="character" w:customStyle="1" w:styleId="WW8Num7z6">
    <w:name w:val="WW8Num7z6"/>
    <w:rsid w:val="006A153D"/>
  </w:style>
  <w:style w:type="character" w:customStyle="1" w:styleId="WW8Num7z7">
    <w:name w:val="WW8Num7z7"/>
    <w:rsid w:val="006A153D"/>
  </w:style>
  <w:style w:type="character" w:customStyle="1" w:styleId="WW8Num7z8">
    <w:name w:val="WW8Num7z8"/>
    <w:rsid w:val="006A153D"/>
  </w:style>
  <w:style w:type="character" w:customStyle="1" w:styleId="WW8Num8z0">
    <w:name w:val="WW8Num8z0"/>
    <w:rsid w:val="006A153D"/>
  </w:style>
  <w:style w:type="character" w:customStyle="1" w:styleId="WW8Num8z1">
    <w:name w:val="WW8Num8z1"/>
    <w:rsid w:val="006A153D"/>
  </w:style>
  <w:style w:type="character" w:customStyle="1" w:styleId="WW8Num8z2">
    <w:name w:val="WW8Num8z2"/>
    <w:rsid w:val="006A153D"/>
  </w:style>
  <w:style w:type="character" w:customStyle="1" w:styleId="WW8Num8z3">
    <w:name w:val="WW8Num8z3"/>
    <w:rsid w:val="006A153D"/>
  </w:style>
  <w:style w:type="character" w:customStyle="1" w:styleId="WW8Num8z4">
    <w:name w:val="WW8Num8z4"/>
    <w:rsid w:val="006A153D"/>
  </w:style>
  <w:style w:type="character" w:customStyle="1" w:styleId="WW8Num8z5">
    <w:name w:val="WW8Num8z5"/>
    <w:rsid w:val="006A153D"/>
  </w:style>
  <w:style w:type="character" w:customStyle="1" w:styleId="WW8Num8z6">
    <w:name w:val="WW8Num8z6"/>
    <w:rsid w:val="006A153D"/>
  </w:style>
  <w:style w:type="character" w:customStyle="1" w:styleId="WW8Num8z7">
    <w:name w:val="WW8Num8z7"/>
    <w:rsid w:val="006A153D"/>
  </w:style>
  <w:style w:type="character" w:customStyle="1" w:styleId="WW8Num8z8">
    <w:name w:val="WW8Num8z8"/>
    <w:rsid w:val="006A153D"/>
  </w:style>
  <w:style w:type="character" w:customStyle="1" w:styleId="WW8Num9z0">
    <w:name w:val="WW8Num9z0"/>
    <w:rsid w:val="006A153D"/>
  </w:style>
  <w:style w:type="character" w:customStyle="1" w:styleId="WW8Num9z1">
    <w:name w:val="WW8Num9z1"/>
    <w:rsid w:val="006A153D"/>
  </w:style>
  <w:style w:type="character" w:customStyle="1" w:styleId="WW8Num9z2">
    <w:name w:val="WW8Num9z2"/>
    <w:rsid w:val="006A153D"/>
  </w:style>
  <w:style w:type="character" w:customStyle="1" w:styleId="WW8Num9z3">
    <w:name w:val="WW8Num9z3"/>
    <w:rsid w:val="006A153D"/>
  </w:style>
  <w:style w:type="character" w:customStyle="1" w:styleId="WW8Num9z4">
    <w:name w:val="WW8Num9z4"/>
    <w:rsid w:val="006A153D"/>
  </w:style>
  <w:style w:type="character" w:customStyle="1" w:styleId="WW8Num9z5">
    <w:name w:val="WW8Num9z5"/>
    <w:rsid w:val="006A153D"/>
  </w:style>
  <w:style w:type="character" w:customStyle="1" w:styleId="WW8Num9z6">
    <w:name w:val="WW8Num9z6"/>
    <w:rsid w:val="006A153D"/>
  </w:style>
  <w:style w:type="character" w:customStyle="1" w:styleId="WW8Num9z7">
    <w:name w:val="WW8Num9z7"/>
    <w:rsid w:val="006A153D"/>
  </w:style>
  <w:style w:type="character" w:customStyle="1" w:styleId="WW8Num9z8">
    <w:name w:val="WW8Num9z8"/>
    <w:rsid w:val="006A153D"/>
  </w:style>
  <w:style w:type="character" w:customStyle="1" w:styleId="WW8Num10z0">
    <w:name w:val="WW8Num10z0"/>
    <w:rsid w:val="006A153D"/>
    <w:rPr>
      <w:rFonts w:ascii="Symbol" w:hAnsi="Symbol" w:cs="Symbol" w:hint="default"/>
    </w:rPr>
  </w:style>
  <w:style w:type="character" w:customStyle="1" w:styleId="WW8Num10z1">
    <w:name w:val="WW8Num10z1"/>
    <w:rsid w:val="006A153D"/>
    <w:rPr>
      <w:rFonts w:ascii="Courier New" w:hAnsi="Courier New" w:cs="Courier New" w:hint="default"/>
    </w:rPr>
  </w:style>
  <w:style w:type="character" w:customStyle="1" w:styleId="WW8Num10z2">
    <w:name w:val="WW8Num10z2"/>
    <w:rsid w:val="006A153D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6A153D"/>
  </w:style>
  <w:style w:type="character" w:customStyle="1" w:styleId="2">
    <w:name w:val="Основной шрифт абзаца2"/>
    <w:rsid w:val="006A153D"/>
  </w:style>
  <w:style w:type="character" w:customStyle="1" w:styleId="a3">
    <w:name w:val="Верхний колонтитул Знак"/>
    <w:basedOn w:val="2"/>
    <w:uiPriority w:val="99"/>
    <w:rsid w:val="006A153D"/>
  </w:style>
  <w:style w:type="character" w:customStyle="1" w:styleId="a4">
    <w:name w:val="Нижний колонтитул Знак"/>
    <w:basedOn w:val="2"/>
    <w:rsid w:val="006A153D"/>
  </w:style>
  <w:style w:type="character" w:customStyle="1" w:styleId="a5">
    <w:name w:val="Название Знак"/>
    <w:rsid w:val="006A153D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sid w:val="006A153D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sid w:val="006A153D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sid w:val="006A153D"/>
    <w:rPr>
      <w:rFonts w:cs="Courier New"/>
    </w:rPr>
  </w:style>
  <w:style w:type="character" w:customStyle="1" w:styleId="a6">
    <w:name w:val="Текст выноски Знак"/>
    <w:rsid w:val="006A153D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sid w:val="006A153D"/>
    <w:rPr>
      <w:sz w:val="16"/>
      <w:szCs w:val="16"/>
    </w:rPr>
  </w:style>
  <w:style w:type="character" w:customStyle="1" w:styleId="a7">
    <w:name w:val="Текст примечания Знак"/>
    <w:rsid w:val="006A153D"/>
    <w:rPr>
      <w:rFonts w:ascii="Calibri" w:eastAsia="SimSun" w:hAnsi="Calibri" w:cs="Calibri"/>
      <w:kern w:val="1"/>
      <w:lang w:val="en-US"/>
    </w:rPr>
  </w:style>
  <w:style w:type="character" w:customStyle="1" w:styleId="a8">
    <w:name w:val="Тема примечания Знак"/>
    <w:rsid w:val="006A153D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sid w:val="006A153D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a9">
    <w:name w:val="Заголовок"/>
    <w:basedOn w:val="a"/>
    <w:next w:val="aa"/>
    <w:rsid w:val="006A15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6A153D"/>
    <w:pPr>
      <w:spacing w:after="120"/>
    </w:pPr>
  </w:style>
  <w:style w:type="paragraph" w:styleId="ab">
    <w:name w:val="List"/>
    <w:basedOn w:val="aa"/>
    <w:rsid w:val="006A153D"/>
    <w:rPr>
      <w:rFonts w:cs="Mangal"/>
    </w:rPr>
  </w:style>
  <w:style w:type="paragraph" w:styleId="ac">
    <w:name w:val="caption"/>
    <w:basedOn w:val="a"/>
    <w:next w:val="ad"/>
    <w:qFormat/>
    <w:rsid w:val="006A153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rsid w:val="006A153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A15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A153D"/>
    <w:pPr>
      <w:suppressLineNumbers/>
    </w:pPr>
    <w:rPr>
      <w:rFonts w:cs="Mangal"/>
    </w:rPr>
  </w:style>
  <w:style w:type="paragraph" w:styleId="ae">
    <w:name w:val="header"/>
    <w:basedOn w:val="a"/>
    <w:uiPriority w:val="99"/>
    <w:rsid w:val="006A153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6A153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6A153D"/>
    <w:pPr>
      <w:ind w:left="720"/>
    </w:pPr>
  </w:style>
  <w:style w:type="paragraph" w:styleId="ad">
    <w:name w:val="Subtitle"/>
    <w:basedOn w:val="a9"/>
    <w:next w:val="aa"/>
    <w:qFormat/>
    <w:rsid w:val="006A153D"/>
    <w:pPr>
      <w:jc w:val="center"/>
    </w:pPr>
    <w:rPr>
      <w:i/>
      <w:iCs/>
    </w:rPr>
  </w:style>
  <w:style w:type="paragraph" w:styleId="af0">
    <w:name w:val="Balloon Text"/>
    <w:basedOn w:val="a"/>
    <w:rsid w:val="006A15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6A153D"/>
    <w:rPr>
      <w:sz w:val="20"/>
      <w:szCs w:val="20"/>
    </w:rPr>
  </w:style>
  <w:style w:type="paragraph" w:styleId="af1">
    <w:name w:val="annotation subject"/>
    <w:basedOn w:val="14"/>
    <w:next w:val="14"/>
    <w:rsid w:val="006A153D"/>
    <w:rPr>
      <w:b/>
      <w:bCs/>
    </w:rPr>
  </w:style>
  <w:style w:type="paragraph" w:customStyle="1" w:styleId="210">
    <w:name w:val="Основной текст с отступом 21"/>
    <w:basedOn w:val="a"/>
    <w:rsid w:val="006A153D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0B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ru-RU" w:eastAsia="ru-RU"/>
    </w:rPr>
  </w:style>
  <w:style w:type="character" w:customStyle="1" w:styleId="FontStyle13">
    <w:name w:val="Font Style13"/>
    <w:uiPriority w:val="99"/>
    <w:rsid w:val="00EE20B5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284D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804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62EB3-FAAD-4367-B22E-D32002F0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Mihail.Baranov@tularegion.ru</dc:creator>
  <cp:lastModifiedBy>rost</cp:lastModifiedBy>
  <cp:revision>17</cp:revision>
  <cp:lastPrinted>2019-01-28T10:21:00Z</cp:lastPrinted>
  <dcterms:created xsi:type="dcterms:W3CDTF">2018-02-09T09:12:00Z</dcterms:created>
  <dcterms:modified xsi:type="dcterms:W3CDTF">2019-01-28T14:03:00Z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