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48" w:rsidRPr="00F93B28" w:rsidRDefault="00EB2748" w:rsidP="00EB2748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b/>
          <w:color w:val="0070C0"/>
          <w:sz w:val="40"/>
          <w:szCs w:val="40"/>
          <w:lang w:eastAsia="ru-RU"/>
        </w:rPr>
      </w:pPr>
      <w:r w:rsidRPr="00F93B28">
        <w:rPr>
          <w:rFonts w:ascii="Tahoma" w:eastAsia="Times New Roman" w:hAnsi="Tahoma" w:cs="Tahoma"/>
          <w:b/>
          <w:color w:val="0070C0"/>
          <w:sz w:val="40"/>
          <w:szCs w:val="40"/>
          <w:lang w:eastAsia="ru-RU"/>
        </w:rPr>
        <w:t>Памятка для родителей «Поиграй со мной!»</w:t>
      </w:r>
    </w:p>
    <w:p w:rsidR="00F02329" w:rsidRPr="00F02329" w:rsidRDefault="00F02329" w:rsidP="00F0232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Особая роль в организации мероприятий активног</w:t>
      </w:r>
      <w:r w:rsidR="00EB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отдыха дошкольников в выходные дни и каникулы,</w:t>
      </w: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родителям, совместному семейному отдыху, пропагандирующему здоровый образ жизни.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активный досуг:                                        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способствует укреплению семьи;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формирует у детей важнейшие нравственные качества;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развивает у детей любознательность;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приобщает детей к удивительному миру природы, воспитывая к ней бережное отношение;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расширяет кругозор ребенка;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формирует у ребенка первичные представления об истории родного края, традициях, культуре народа;</w:t>
      </w: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сближает всех членов семьи (дети живут одними задачами с родителями, чувствуют причастность к общему делу).</w:t>
      </w:r>
    </w:p>
    <w:p w:rsid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EB2748" w:rsidRPr="00F02329" w:rsidRDefault="00EB2748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329" w:rsidRPr="00F02329" w:rsidRDefault="00F02329" w:rsidP="00F02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27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3495" cy="3806190"/>
            <wp:effectExtent l="0" t="0" r="1905" b="3810"/>
            <wp:docPr id="1" name="Рисунок 1" descr="C:\Users\Юлия\Desktop\Мои документы\Портфолио\28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Мои документы\Портфолио\28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329" w:rsidRDefault="00F02329" w:rsidP="00F023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0232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B2748" w:rsidRDefault="00EB2748" w:rsidP="00F023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B2748" w:rsidRDefault="00EB2748" w:rsidP="00F023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B2748" w:rsidRPr="00F02329" w:rsidRDefault="00EB2748" w:rsidP="00F93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B28">
        <w:rPr>
          <w:rStyle w:val="submenu-table"/>
          <w:rFonts w:ascii="Times New Roman" w:hAnsi="Times New Roman" w:cs="Times New Roman"/>
          <w:b/>
          <w:bCs/>
          <w:color w:val="0070C0"/>
          <w:sz w:val="40"/>
          <w:szCs w:val="40"/>
          <w:shd w:val="clear" w:color="auto" w:fill="FFFFFF"/>
        </w:rPr>
        <w:lastRenderedPageBreak/>
        <w:t>Подвижные игры совместно с родителями.</w:t>
      </w:r>
      <w:bookmarkStart w:id="0" w:name="_GoBack"/>
      <w:bookmarkEnd w:id="0"/>
      <w:r w:rsidRPr="00F93B28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EB2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Шаги.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демонстрирует свое умение ходить размеренным шагом с правильной осанкой, движение рук при ходьбе, красивую посадку головы. Взрослый корректирует походку и оценивает её по пятибалльной системе. На второй день игра повторяется, и ребенок старается улучшить оценки. Позже ходьба усложняется тем, что ребенок машет над головой веточкой или несет на голове легкий предмет (картонку, резиновый кружок, дощечку и т.п.)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74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Соревнования в ходьбе.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соревнуется с ребенком в быстрой ходьбе на возвышении (на скамейке, узком бревне), по неровной поверхности (снегу, высокой траве), в ходьбе на носках, в приседе и т.п. Взрослый следит, красиво ли ходит ребенок (например, не идет ли он вразвалку, не топает ли, не опускает ли голову), и постоянно исправляет недостатки.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74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Эстафета с предметами.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Начертите для ребенка дорожку (длиной около 10 м</w:t>
      </w:r>
      <w:proofErr w:type="gramStart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двумя кружками. Ребенок постепенно складывает игрушки и различные предметы в кружок, вновь их собирает и переносит в другой кружок. То же проделайте, соревнуясь; при этом ходьба переходит в бег. Действия с предметами во время бега и элементы соревнования в игре учат ребенка владеть собой и быстро выполнять поставленные задачи.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74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Соревнования по бегу.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готовится на стартовой черте; дорожкой ему служит тропинка в парке, тротуар перед домом и т.д. Взрослый подает команды: «На старт! Внимание! Марш!». Ребенок должен быстро стартовать и, стараясь не замедлять темпа, как можно быстрее добежать до финишной черты, где стоит взрослый. Конечно, игра становится гораздо интереснее, если у ребенка на дорожке есть соперник</w:t>
      </w:r>
      <w:proofErr w:type="gramStart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нет детей такого же возраста, организовать «соревнование» довольно сложно, но в гаком случае бег проходит гораздо эмоциональнее, чем когда ребенок бежит один Бежать можно на дистанцию 10 - 15 метров, 11 лет на 20 м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74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Пчелы и медведь.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Ребенок-пчела вылезает из улья (его можно обозначить, низко натянув канат над землей) и «летает» - легко бегает , свободно раскинув руки</w:t>
      </w:r>
      <w:proofErr w:type="gramStart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возгласе: «Медведь!» </w:t>
      </w:r>
      <w:proofErr w:type="gramStart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</w:t>
      </w:r>
      <w:proofErr w:type="gramEnd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ыстро прячется в улей. Игру можно разнообразить тем, что взрослый-медведь незаметно появляется без звукового предупреждения, и ребенок должен реагировать только на зрительный сигнал. Затем игроки меняются местами, ребенок изображает медведя, а взрослый - пчелу.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Лошадки.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держит скакалку за оба конца, а её середина опоясывает грудь ребенка-лошадки. Ребенок бежит впереди, взрослый за ним</w:t>
      </w:r>
      <w:proofErr w:type="gramStart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отом они меняются местами: взрослый изображает лошадку, ребенок - кучера 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(взрослый должен бежать медленно, чтобы ребенок успевал за ним).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Груз.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ползает на четвереньках и несет на спине небольшую игрушку или другой предмет, стараясь не уронить его в течение всего пути. Игра способствует развитию координации движений, подвижности позвоночника и выносливости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74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Борьба за мяч.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катит 2-3 мяча по очереди навстречу ребенку; тот быстро возвращает мячи. Иногда можно катить и большее количество мячей одновременно, у ребенка развивается быстрота реакции и ловкость. Между взрослым и ребенком на высоте почти 30 см над землей натягивается веревка или резинка. По неожиданной команде «Достаточно!» оба игрока ложатся на землю и перестают перекатывать мячи. Выигрывает тот, на чьей стороне осталось меньше мячей. Как только ребенок поймет смысл игры, он полюбит её и благодаря ей приобретет хорошую реакцию, ловкость, внимательность; научится играть, соблюдая правила.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74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Метание (на оценку).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следует недооценивать тренировку метания на дальность. Во дворе начертите линию, к которой ребенок должен встать боком, чтобы развернуться для броска. Учите ребенка метать вперед-вверх через веревку, натянутую высоко над головой, через кустик или через ветку дерева и т.п. каждый бросок оценивайте по пятибалльной системе, чтобы стимулировать ребенка. Можно метать желуди, бумажных голубей, мячик</w:t>
      </w:r>
      <w:proofErr w:type="gramStart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того как все предметы будут брошены, приучайте ребенка сразу их собирать (соблюдение безопасности необходимо для выполнения коллективных метаний).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B274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Упражнения с мячом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Ребенок пробует отражать и ловить мяч различными способами (например, отбивание мяча о стенку, «дриблинг») и старается, чтобы мяч все время находился в движении. На основе имеющегося у ребенка опыта движений с мячом родители составляют «программу упражнений» и подводят ребенка к тому, чтобы он чаще повторял её, даже играя самостоятельно.</w:t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2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Прыгающие кружки.</w:t>
      </w:r>
      <w:r w:rsidRPr="00EB27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Начертите на спортивной площадке несколько кругов недалеко друг от друга (так, чтобы из них получился человечек) и учите ребенка прыгать из круга в круг на одной или обеих ногах. Позже малыш будет сочетать прыжки с бросками. Ребенок бросает камешек в круг; куда упал камешек, туда он и прыгает. Постепенно формируются правила игры, прыгай только туда, где камешек; не наступи на черту круга; подбери камешек так, чтобы не переступить черту круга, и т.п.</w:t>
      </w:r>
    </w:p>
    <w:sectPr w:rsidR="00EB2748" w:rsidRPr="00F02329" w:rsidSect="00F93B28">
      <w:pgSz w:w="11906" w:h="16838"/>
      <w:pgMar w:top="1134" w:right="850" w:bottom="1134" w:left="170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2"/>
    <w:rsid w:val="00002BBC"/>
    <w:rsid w:val="00206BDA"/>
    <w:rsid w:val="002F570A"/>
    <w:rsid w:val="00321ECD"/>
    <w:rsid w:val="003B6511"/>
    <w:rsid w:val="004E6973"/>
    <w:rsid w:val="005323A1"/>
    <w:rsid w:val="00596340"/>
    <w:rsid w:val="0062564F"/>
    <w:rsid w:val="006510FB"/>
    <w:rsid w:val="006D1E2D"/>
    <w:rsid w:val="007D2450"/>
    <w:rsid w:val="00804E7A"/>
    <w:rsid w:val="00881F15"/>
    <w:rsid w:val="009B0145"/>
    <w:rsid w:val="009B114C"/>
    <w:rsid w:val="009D57D1"/>
    <w:rsid w:val="00AA4BD8"/>
    <w:rsid w:val="00B03573"/>
    <w:rsid w:val="00B5317D"/>
    <w:rsid w:val="00C86706"/>
    <w:rsid w:val="00CC66F2"/>
    <w:rsid w:val="00D6761C"/>
    <w:rsid w:val="00DC55BC"/>
    <w:rsid w:val="00E0542B"/>
    <w:rsid w:val="00E10FEE"/>
    <w:rsid w:val="00EB2748"/>
    <w:rsid w:val="00F02329"/>
    <w:rsid w:val="00F278DC"/>
    <w:rsid w:val="00F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4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EB2748"/>
  </w:style>
  <w:style w:type="character" w:customStyle="1" w:styleId="apple-converted-space">
    <w:name w:val="apple-converted-space"/>
    <w:basedOn w:val="a0"/>
    <w:rsid w:val="00EB2748"/>
  </w:style>
  <w:style w:type="character" w:customStyle="1" w:styleId="butback">
    <w:name w:val="butback"/>
    <w:basedOn w:val="a0"/>
    <w:rsid w:val="00EB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4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EB2748"/>
  </w:style>
  <w:style w:type="character" w:customStyle="1" w:styleId="apple-converted-space">
    <w:name w:val="apple-converted-space"/>
    <w:basedOn w:val="a0"/>
    <w:rsid w:val="00EB2748"/>
  </w:style>
  <w:style w:type="character" w:customStyle="1" w:styleId="butback">
    <w:name w:val="butback"/>
    <w:basedOn w:val="a0"/>
    <w:rsid w:val="00EB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2014-02-26T16:36:00Z</dcterms:created>
  <dcterms:modified xsi:type="dcterms:W3CDTF">2014-02-26T18:35:00Z</dcterms:modified>
</cp:coreProperties>
</file>